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E00B4D" w14:paraId="35DB9DDA" w14:textId="77777777" w:rsidTr="0041512A">
        <w:tc>
          <w:tcPr>
            <w:tcW w:w="2263" w:type="dxa"/>
          </w:tcPr>
          <w:p w14:paraId="7DB3002D" w14:textId="7E20F1DB" w:rsidR="00E00B4D" w:rsidRDefault="00317237" w:rsidP="00E00B4D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"C:\\Walter\\sportello unico\\Progetto PUC\\PROCEDIMENTI\\PROCEDIMENTI.docx"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571AAE84" w14:textId="77777777" w:rsidR="00E00B4D" w:rsidRPr="00F850A2" w:rsidRDefault="00E00B4D" w:rsidP="00E00B4D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Fattoria sociale</w:t>
            </w:r>
          </w:p>
        </w:tc>
        <w:tc>
          <w:tcPr>
            <w:tcW w:w="1979" w:type="dxa"/>
          </w:tcPr>
          <w:p w14:paraId="35A5D4A5" w14:textId="370A1C8D" w:rsidR="00E00B4D" w:rsidRPr="0041512A" w:rsidRDefault="00B8075E" w:rsidP="00E00B4D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E00B4D" w14:paraId="7A5B95A3" w14:textId="77777777" w:rsidTr="0041512A">
        <w:tc>
          <w:tcPr>
            <w:tcW w:w="9629" w:type="dxa"/>
            <w:gridSpan w:val="3"/>
          </w:tcPr>
          <w:p w14:paraId="45437ADA" w14:textId="6E6FCBB1" w:rsidR="00E00B4D" w:rsidRPr="00BD2A11" w:rsidRDefault="00D31751" w:rsidP="00E00B4D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8CCE20C" w14:textId="77777777" w:rsidR="00E00B4D" w:rsidRPr="001564AA" w:rsidRDefault="00E00B4D" w:rsidP="00E00B4D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564AA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Agricoltura sociale: </w:t>
            </w:r>
            <w:r w:rsidRPr="001564AA">
              <w:rPr>
                <w:color w:val="auto"/>
                <w:sz w:val="20"/>
                <w:szCs w:val="20"/>
                <w:u w:val="none"/>
              </w:rPr>
              <w:t>l'insieme delle attività condotte con modalità ecosostenibili e con etica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responsabilità verso la comunità e l'ambiente dagli imprenditori agricoli di cui all'articolo 2135 del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codice civile che, in forma singola o associata tra loro o con cooperative e imprese sociali come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definite dall'articolo 1 del decreto legislativo 3 luglio 2017, n. 112 (Revisione della disciplina in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materia di impresa sociale, a norma dell'articolo 2, comma 2, lettera c) della legge 6 giugno 2016, n.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106), organizzazioni di volontariato, associazioni ed enti di promozione sociale, fondazioni, nonché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altri soggetti pubblici e privati, integrano in modo sostanziale, continuativo e qualificante l'attività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agricola con attività sociali finalizzate a generare benefici inclusivi, a favorire percorsi abilitativi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riabilitativi, a sostenere l'inserimento sociale e lavorativo delle fasce di popolazione svantaggiate 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a rischio di marginalizzazione e a favorire la coesione sociale in ambito locale, con una delle attività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indicate nella modalità operativa</w:t>
            </w:r>
            <w:r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7708D2ED" w14:textId="77777777" w:rsidR="00E00B4D" w:rsidRPr="001564AA" w:rsidRDefault="00E00B4D" w:rsidP="00E00B4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564AA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Fattorie sociali: </w:t>
            </w:r>
            <w:r w:rsidRPr="001564AA">
              <w:rPr>
                <w:color w:val="auto"/>
                <w:sz w:val="20"/>
                <w:szCs w:val="20"/>
                <w:u w:val="none"/>
              </w:rPr>
              <w:t xml:space="preserve">le imprese agricole, come definite dall'articolo 2135 del </w:t>
            </w:r>
            <w:proofErr w:type="gramStart"/>
            <w:r w:rsidRPr="001564AA">
              <w:rPr>
                <w:color w:val="auto"/>
                <w:sz w:val="20"/>
                <w:szCs w:val="20"/>
                <w:u w:val="none"/>
              </w:rPr>
              <w:t>codice civile</w:t>
            </w:r>
            <w:proofErr w:type="gramEnd"/>
            <w:r w:rsidRPr="001564AA">
              <w:rPr>
                <w:color w:val="auto"/>
                <w:sz w:val="20"/>
                <w:szCs w:val="20"/>
                <w:u w:val="none"/>
              </w:rPr>
              <w:t>, che svolgono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le predette attività dell'agricoltura sociale e risultano iscritte all'elenco regionale.</w:t>
            </w:r>
          </w:p>
          <w:p w14:paraId="2890D5DF" w14:textId="77777777" w:rsidR="00E00B4D" w:rsidRPr="001564AA" w:rsidRDefault="00E00B4D" w:rsidP="00E00B4D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1564AA">
              <w:rPr>
                <w:color w:val="auto"/>
                <w:sz w:val="20"/>
                <w:szCs w:val="20"/>
                <w:u w:val="none"/>
              </w:rPr>
              <w:t xml:space="preserve">Le </w:t>
            </w:r>
            <w:proofErr w:type="gramStart"/>
            <w:r w:rsidRPr="001564AA">
              <w:rPr>
                <w:color w:val="auto"/>
                <w:sz w:val="20"/>
                <w:szCs w:val="20"/>
                <w:u w:val="none"/>
              </w:rPr>
              <w:t>predette</w:t>
            </w:r>
            <w:proofErr w:type="gramEnd"/>
            <w:r w:rsidRPr="001564AA">
              <w:rPr>
                <w:color w:val="auto"/>
                <w:sz w:val="20"/>
                <w:szCs w:val="20"/>
                <w:u w:val="none"/>
              </w:rPr>
              <w:t xml:space="preserve"> attività, oltre che dagli imprenditori agricoli di cui all'articolo 2135 del codice civile,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possono essere esercitate altresì dalle cooperative sociali di cui alla legge 8 novembre 1991, n. 381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(Disciplina delle cooperative sociali), il cui fatturato derivante dall'esercizio delle attività agricole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svolte sia prevalente.</w:t>
            </w:r>
          </w:p>
          <w:p w14:paraId="57698495" w14:textId="77777777" w:rsidR="00E00B4D" w:rsidRDefault="00E00B4D" w:rsidP="00E00B4D">
            <w:pPr>
              <w:ind w:left="164" w:right="312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</w:p>
          <w:p w14:paraId="0610274B" w14:textId="77777777" w:rsidR="00E00B4D" w:rsidRPr="00D31751" w:rsidRDefault="00E00B4D" w:rsidP="00E00B4D">
            <w:pPr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  <w:r w:rsidRPr="00D31751">
              <w:rPr>
                <w:b/>
                <w:color w:val="C00000"/>
                <w:u w:val="none"/>
              </w:rPr>
              <w:t>Soggetti fruitori</w:t>
            </w:r>
          </w:p>
          <w:p w14:paraId="34C00F96" w14:textId="77777777" w:rsidR="00E00B4D" w:rsidRPr="001564AA" w:rsidRDefault="00E00B4D" w:rsidP="00E00B4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564AA">
              <w:rPr>
                <w:color w:val="auto"/>
                <w:sz w:val="20"/>
                <w:szCs w:val="20"/>
                <w:u w:val="none"/>
              </w:rPr>
              <w:t>Il target di riferimento è costituito da soggetti svantaggiati e soggetti appartenenti a fasce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popolazione oggetto di iniziative educative e/o assistenziali e beneficiari di iniziative finalizzate 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migliorare il benessere personale e relazionale.</w:t>
            </w:r>
          </w:p>
          <w:p w14:paraId="4722AED4" w14:textId="77777777" w:rsidR="00E00B4D" w:rsidRPr="001564AA" w:rsidRDefault="00E00B4D" w:rsidP="00E00B4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564AA">
              <w:rPr>
                <w:color w:val="auto"/>
                <w:sz w:val="20"/>
                <w:szCs w:val="20"/>
                <w:u w:val="none"/>
              </w:rPr>
              <w:t>Per quanto attiene la definizione di soggetti svantaggiati, coesistono definizioni dettate dalla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normativa nazionale e comunitaria.</w:t>
            </w:r>
          </w:p>
          <w:p w14:paraId="1899E3D8" w14:textId="77777777" w:rsidR="00E00B4D" w:rsidRPr="001564AA" w:rsidRDefault="00E00B4D" w:rsidP="00E00B4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564AA">
              <w:rPr>
                <w:color w:val="auto"/>
                <w:sz w:val="20"/>
                <w:szCs w:val="20"/>
                <w:u w:val="none"/>
              </w:rPr>
              <w:t>La normativa nazionale definisce i soggetti svantaggiati all’art. 4 della legge 381/1991 (Disciplina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delle cooperative sociali), così come modificato dalla legge 193/2000 (Norme per favorire l’attività</w:t>
            </w:r>
            <w:r>
              <w:rPr>
                <w:color w:val="auto"/>
                <w:sz w:val="20"/>
                <w:szCs w:val="20"/>
                <w:u w:val="none"/>
              </w:rPr>
              <w:t xml:space="preserve"> lavorativa</w:t>
            </w:r>
            <w:r w:rsidRPr="001564AA">
              <w:rPr>
                <w:color w:val="auto"/>
                <w:sz w:val="20"/>
                <w:szCs w:val="20"/>
                <w:u w:val="none"/>
              </w:rPr>
              <w:t xml:space="preserve"> dei detenuti).</w:t>
            </w:r>
          </w:p>
          <w:p w14:paraId="62C68D5D" w14:textId="77777777" w:rsidR="00E00B4D" w:rsidRPr="001564AA" w:rsidRDefault="00E00B4D" w:rsidP="00E00B4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564AA">
              <w:rPr>
                <w:color w:val="auto"/>
                <w:sz w:val="20"/>
                <w:szCs w:val="20"/>
                <w:u w:val="none"/>
              </w:rPr>
              <w:t>La normativa comunitaria identifica i soggetti svantaggiati, molto svantaggiati e disabili, definiti ai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sensi all’art. 2 numeri 18), 19) e 20) del regolamento CE n. 800/2008 della Commissione del 6 agosto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2008.</w:t>
            </w:r>
          </w:p>
          <w:p w14:paraId="762A15F4" w14:textId="77777777" w:rsidR="00E00B4D" w:rsidRPr="001564AA" w:rsidRDefault="00E00B4D" w:rsidP="00E00B4D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1564AA">
              <w:rPr>
                <w:color w:val="auto"/>
                <w:sz w:val="20"/>
                <w:szCs w:val="20"/>
                <w:u w:val="none"/>
              </w:rPr>
              <w:t>Rientrano altresì nel target di riferimento, minori, adulti e anziani coinvolti in attività aggregative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rivolte a rispondere a necessità organizzative dei contesti familiari, al fine di fornire ambiti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564AA">
              <w:rPr>
                <w:color w:val="auto"/>
                <w:sz w:val="20"/>
                <w:szCs w:val="20"/>
                <w:u w:val="none"/>
              </w:rPr>
              <w:t>esperienziali di crescita e inclusione sociale.</w:t>
            </w:r>
          </w:p>
          <w:p w14:paraId="4799246E" w14:textId="77777777" w:rsidR="00E00B4D" w:rsidRDefault="00E00B4D" w:rsidP="00E00B4D">
            <w:pPr>
              <w:ind w:left="164"/>
              <w:rPr>
                <w:b/>
                <w:color w:val="C00000"/>
                <w:sz w:val="24"/>
                <w:szCs w:val="24"/>
                <w:u w:val="none"/>
              </w:rPr>
            </w:pPr>
          </w:p>
          <w:p w14:paraId="02446CE2" w14:textId="77777777" w:rsidR="00D31751" w:rsidRPr="00AB4C12" w:rsidRDefault="00D31751" w:rsidP="00D31751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45BDFF1A" w14:textId="1574061F" w:rsidR="00317237" w:rsidRPr="007B75AA" w:rsidRDefault="00317237" w:rsidP="00317237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586953">
              <w:rPr>
                <w:b/>
                <w:sz w:val="24"/>
                <w:szCs w:val="24"/>
              </w:rPr>
              <w:instrText>HYPERLINK "../../PROGRAMMAZIONE/AREE.docx"</w:instrText>
            </w:r>
            <w:r w:rsidR="00586953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7B75AA">
              <w:rPr>
                <w:rStyle w:val="Collegamentoipertestuale"/>
                <w:b/>
                <w:sz w:val="24"/>
                <w:szCs w:val="24"/>
              </w:rPr>
              <w:t>Programmazione economica-commerciale del PGT</w:t>
            </w:r>
          </w:p>
          <w:p w14:paraId="4694FB15" w14:textId="24F06B5A" w:rsidR="00D31751" w:rsidRPr="0031611B" w:rsidRDefault="00317237" w:rsidP="00317237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5C713642" w14:textId="5BFB2B85" w:rsidR="00D31751" w:rsidRPr="00F73D96" w:rsidRDefault="00586953" w:rsidP="00D31751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6" w:history="1">
              <w:r w:rsidR="00D31751" w:rsidRPr="00F73D96">
                <w:rPr>
                  <w:rStyle w:val="Collegamentoipertestuale"/>
                  <w:b/>
                  <w:sz w:val="24"/>
                  <w:szCs w:val="24"/>
                </w:rPr>
                <w:t>Requisiti o</w:t>
              </w:r>
              <w:r w:rsidR="00D31751" w:rsidRPr="00F73D96">
                <w:rPr>
                  <w:rStyle w:val="Collegamentoipertestuale"/>
                  <w:b/>
                  <w:sz w:val="24"/>
                  <w:szCs w:val="24"/>
                </w:rPr>
                <w:t>n</w:t>
              </w:r>
              <w:r w:rsidR="00D31751" w:rsidRPr="00F73D96">
                <w:rPr>
                  <w:rStyle w:val="Collegamentoipertestuale"/>
                  <w:b/>
                  <w:sz w:val="24"/>
                  <w:szCs w:val="24"/>
                </w:rPr>
                <w:t>ora</w:t>
              </w:r>
              <w:r w:rsidR="00D31751" w:rsidRPr="00F73D96">
                <w:rPr>
                  <w:rStyle w:val="Collegamentoipertestuale"/>
                  <w:b/>
                  <w:sz w:val="24"/>
                  <w:szCs w:val="24"/>
                </w:rPr>
                <w:t>b</w:t>
              </w:r>
              <w:r w:rsidR="00D31751" w:rsidRPr="00F73D96">
                <w:rPr>
                  <w:rStyle w:val="Collegamentoipertestuale"/>
                  <w:b/>
                  <w:sz w:val="24"/>
                  <w:szCs w:val="24"/>
                </w:rPr>
                <w:t>i</w:t>
              </w:r>
              <w:r w:rsidR="00D31751" w:rsidRPr="00F73D96">
                <w:rPr>
                  <w:rStyle w:val="Collegamentoipertestuale"/>
                  <w:b/>
                  <w:sz w:val="24"/>
                  <w:szCs w:val="24"/>
                </w:rPr>
                <w:t>l</w:t>
              </w:r>
              <w:r w:rsidR="00D31751" w:rsidRPr="00F73D96">
                <w:rPr>
                  <w:rStyle w:val="Collegamentoipertestuale"/>
                  <w:b/>
                  <w:sz w:val="24"/>
                  <w:szCs w:val="24"/>
                </w:rPr>
                <w:t>ità</w:t>
              </w:r>
            </w:hyperlink>
          </w:p>
          <w:p w14:paraId="7E3B75D0" w14:textId="77777777" w:rsidR="00D31751" w:rsidRPr="00F73D96" w:rsidRDefault="00D31751" w:rsidP="00D31751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4A23A5B9" w14:textId="5DD3AFA1" w:rsidR="00D31751" w:rsidRPr="00056C61" w:rsidRDefault="00586953" w:rsidP="00D31751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D31751" w:rsidRPr="000A4CAA">
                <w:rPr>
                  <w:rStyle w:val="Collegamentoipertestuale"/>
                  <w:b/>
                  <w:sz w:val="24"/>
                  <w:szCs w:val="24"/>
                </w:rPr>
                <w:t>Requisiti professionali fa</w:t>
              </w:r>
              <w:r w:rsidR="00D31751" w:rsidRPr="000A4CAA">
                <w:rPr>
                  <w:rStyle w:val="Collegamentoipertestuale"/>
                  <w:b/>
                  <w:sz w:val="24"/>
                  <w:szCs w:val="24"/>
                </w:rPr>
                <w:t>t</w:t>
              </w:r>
              <w:r w:rsidR="00D31751" w:rsidRPr="000A4CAA">
                <w:rPr>
                  <w:rStyle w:val="Collegamentoipertestuale"/>
                  <w:b/>
                  <w:sz w:val="24"/>
                  <w:szCs w:val="24"/>
                </w:rPr>
                <w:t>t</w:t>
              </w:r>
              <w:r w:rsidR="00D31751" w:rsidRPr="000A4CAA">
                <w:rPr>
                  <w:rStyle w:val="Collegamentoipertestuale"/>
                  <w:b/>
                  <w:sz w:val="24"/>
                  <w:szCs w:val="24"/>
                </w:rPr>
                <w:t>o</w:t>
              </w:r>
              <w:r w:rsidR="00D31751" w:rsidRPr="000A4CAA">
                <w:rPr>
                  <w:rStyle w:val="Collegamentoipertestuale"/>
                  <w:b/>
                  <w:sz w:val="24"/>
                  <w:szCs w:val="24"/>
                </w:rPr>
                <w:t>r</w:t>
              </w:r>
              <w:r w:rsidR="00D31751" w:rsidRPr="000A4CAA">
                <w:rPr>
                  <w:rStyle w:val="Collegamentoipertestuale"/>
                  <w:b/>
                  <w:sz w:val="24"/>
                  <w:szCs w:val="24"/>
                </w:rPr>
                <w:t xml:space="preserve">ia </w:t>
              </w:r>
              <w:r w:rsidR="000F09E6">
                <w:rPr>
                  <w:rStyle w:val="Collegamentoipertestuale"/>
                  <w:b/>
                  <w:sz w:val="24"/>
                  <w:szCs w:val="24"/>
                </w:rPr>
                <w:t>sociale</w:t>
              </w:r>
            </w:hyperlink>
          </w:p>
          <w:p w14:paraId="5499791B" w14:textId="77777777" w:rsidR="00D31751" w:rsidRPr="00F73D96" w:rsidRDefault="00D31751" w:rsidP="00D31751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1EC7E4EA" w14:textId="1A8CA42D" w:rsidR="00D31751" w:rsidRPr="000A4CAA" w:rsidRDefault="00586953" w:rsidP="00D31751">
            <w:pPr>
              <w:pStyle w:val="Paragrafoelenco"/>
              <w:numPr>
                <w:ilvl w:val="0"/>
                <w:numId w:val="12"/>
              </w:numPr>
              <w:spacing w:after="120"/>
              <w:ind w:right="312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hyperlink r:id="rId8" w:history="1">
              <w:r w:rsidR="00D31751" w:rsidRPr="000A4CAA">
                <w:rPr>
                  <w:rStyle w:val="Collegamentoipertestuale"/>
                  <w:b/>
                  <w:sz w:val="24"/>
                  <w:szCs w:val="24"/>
                </w:rPr>
                <w:t>Requisi</w:t>
              </w:r>
              <w:r w:rsidR="00D31751" w:rsidRPr="000A4CAA">
                <w:rPr>
                  <w:rStyle w:val="Collegamentoipertestuale"/>
                  <w:b/>
                  <w:sz w:val="24"/>
                  <w:szCs w:val="24"/>
                </w:rPr>
                <w:t>t</w:t>
              </w:r>
              <w:r w:rsidR="00D31751" w:rsidRPr="000A4CAA">
                <w:rPr>
                  <w:rStyle w:val="Collegamentoipertestuale"/>
                  <w:b/>
                  <w:sz w:val="24"/>
                  <w:szCs w:val="24"/>
                </w:rPr>
                <w:t>i ogg</w:t>
              </w:r>
              <w:r w:rsidR="00D31751" w:rsidRPr="000A4CAA">
                <w:rPr>
                  <w:rStyle w:val="Collegamentoipertestuale"/>
                  <w:b/>
                  <w:sz w:val="24"/>
                  <w:szCs w:val="24"/>
                </w:rPr>
                <w:t>e</w:t>
              </w:r>
              <w:r w:rsidR="00D31751" w:rsidRPr="000A4CAA">
                <w:rPr>
                  <w:rStyle w:val="Collegamentoipertestuale"/>
                  <w:b/>
                  <w:sz w:val="24"/>
                  <w:szCs w:val="24"/>
                </w:rPr>
                <w:t>ttivi</w:t>
              </w:r>
            </w:hyperlink>
            <w:r w:rsidR="00D31751" w:rsidRPr="000A4CAA"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14:paraId="75A5B242" w14:textId="77777777" w:rsidR="00D31751" w:rsidRPr="000A4CAA" w:rsidRDefault="00D31751" w:rsidP="00D31751">
            <w:pPr>
              <w:pStyle w:val="Paragrafoelenco"/>
              <w:spacing w:before="120" w:after="120"/>
              <w:ind w:left="524"/>
              <w:rPr>
                <w:b/>
                <w:bCs/>
                <w:color w:val="0000FF"/>
                <w:sz w:val="12"/>
                <w:szCs w:val="12"/>
              </w:rPr>
            </w:pPr>
          </w:p>
          <w:p w14:paraId="70B4723A" w14:textId="45E1190F" w:rsidR="00D31751" w:rsidRPr="00B70BB4" w:rsidRDefault="00D31751" w:rsidP="00D31751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315AF">
              <w:rPr>
                <w:b/>
                <w:bCs/>
                <w:sz w:val="24"/>
                <w:szCs w:val="24"/>
              </w:rPr>
              <w:instrText>HYPERLINK "Definizioni/21AG%20Modalità%20di%20esercizio%20fattoria%20sociale.pdf"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B70BB4">
              <w:rPr>
                <w:rStyle w:val="Collegamentoipertestuale"/>
                <w:b/>
                <w:bCs/>
                <w:sz w:val="24"/>
                <w:szCs w:val="24"/>
              </w:rPr>
              <w:t xml:space="preserve">Modalità </w:t>
            </w:r>
            <w:r w:rsidRPr="00B70BB4">
              <w:rPr>
                <w:rStyle w:val="Collegamentoipertestuale"/>
                <w:b/>
                <w:bCs/>
                <w:sz w:val="24"/>
                <w:szCs w:val="24"/>
              </w:rPr>
              <w:t>d</w:t>
            </w:r>
            <w:r w:rsidRPr="00B70BB4">
              <w:rPr>
                <w:rStyle w:val="Collegamentoipertestuale"/>
                <w:b/>
                <w:bCs/>
                <w:sz w:val="24"/>
                <w:szCs w:val="24"/>
              </w:rPr>
              <w:t>i</w:t>
            </w:r>
            <w:r w:rsidRPr="00B70BB4">
              <w:rPr>
                <w:rStyle w:val="Collegamentoipertestuale"/>
                <w:b/>
                <w:bCs/>
                <w:sz w:val="24"/>
                <w:szCs w:val="24"/>
              </w:rPr>
              <w:t xml:space="preserve"> esercizio</w:t>
            </w:r>
          </w:p>
          <w:p w14:paraId="558F1CC5" w14:textId="77777777" w:rsidR="00D31751" w:rsidRPr="0031611B" w:rsidRDefault="00D31751" w:rsidP="00D31751">
            <w:pPr>
              <w:pStyle w:val="Paragrafoelenco"/>
              <w:spacing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E4F9B96" w14:textId="5B71740D" w:rsidR="00D31751" w:rsidRPr="00B7687D" w:rsidRDefault="00586953" w:rsidP="00D31751">
            <w:pPr>
              <w:pStyle w:val="Paragrafoelenco"/>
              <w:numPr>
                <w:ilvl w:val="0"/>
                <w:numId w:val="12"/>
              </w:numPr>
              <w:ind w:right="312"/>
              <w:jc w:val="both"/>
              <w:rPr>
                <w:b/>
                <w:sz w:val="12"/>
                <w:szCs w:val="12"/>
              </w:rPr>
            </w:pPr>
            <w:hyperlink r:id="rId9" w:history="1">
              <w:r w:rsidR="00D31751" w:rsidRPr="00B7687D">
                <w:rPr>
                  <w:rStyle w:val="Collegamentoipertestuale"/>
                  <w:b/>
                  <w:sz w:val="24"/>
                  <w:szCs w:val="24"/>
                </w:rPr>
                <w:t>Accred</w:t>
              </w:r>
              <w:r w:rsidR="00D31751" w:rsidRPr="00B7687D">
                <w:rPr>
                  <w:rStyle w:val="Collegamentoipertestuale"/>
                  <w:b/>
                  <w:sz w:val="24"/>
                  <w:szCs w:val="24"/>
                </w:rPr>
                <w:t>i</w:t>
              </w:r>
              <w:r w:rsidR="00D31751" w:rsidRPr="00B7687D">
                <w:rPr>
                  <w:rStyle w:val="Collegamentoipertestuale"/>
                  <w:b/>
                  <w:sz w:val="24"/>
                  <w:szCs w:val="24"/>
                </w:rPr>
                <w:t>tamento</w:t>
              </w:r>
            </w:hyperlink>
            <w:r w:rsidR="00D31751" w:rsidRPr="00B7687D">
              <w:rPr>
                <w:rStyle w:val="Collegamentoipertestuale"/>
                <w:b/>
                <w:sz w:val="24"/>
                <w:szCs w:val="24"/>
                <w:u w:val="none"/>
              </w:rPr>
              <w:t xml:space="preserve">       </w:t>
            </w:r>
          </w:p>
          <w:p w14:paraId="6D84B54E" w14:textId="77777777" w:rsidR="000F09E6" w:rsidRPr="000F09E6" w:rsidRDefault="000F09E6" w:rsidP="000F09E6">
            <w:pPr>
              <w:pStyle w:val="Paragrafoelenco"/>
              <w:spacing w:before="120" w:after="120"/>
              <w:ind w:left="524"/>
              <w:rPr>
                <w:b/>
                <w:bCs/>
                <w:color w:val="0000FF"/>
                <w:sz w:val="12"/>
                <w:szCs w:val="12"/>
                <w:u w:val="none"/>
              </w:rPr>
            </w:pPr>
          </w:p>
          <w:p w14:paraId="7F10CA84" w14:textId="739B6CD1" w:rsidR="00D31751" w:rsidRPr="00F73D96" w:rsidRDefault="00586953" w:rsidP="00D31751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b/>
                <w:bCs/>
                <w:color w:val="0000FF"/>
                <w:sz w:val="24"/>
                <w:szCs w:val="24"/>
                <w:u w:val="none"/>
              </w:rPr>
            </w:pPr>
            <w:hyperlink r:id="rId10" w:history="1">
              <w:r w:rsidR="00D31751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Prevenzione in</w:t>
              </w:r>
              <w:r w:rsidR="00D31751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c</w:t>
              </w:r>
              <w:r w:rsidR="00D31751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endi</w:t>
              </w:r>
            </w:hyperlink>
          </w:p>
          <w:p w14:paraId="42362210" w14:textId="77777777" w:rsidR="00D31751" w:rsidRPr="006B7CA3" w:rsidRDefault="00D31751" w:rsidP="00D31751">
            <w:pPr>
              <w:pStyle w:val="Paragrafoelenco"/>
              <w:rPr>
                <w:sz w:val="12"/>
                <w:szCs w:val="12"/>
              </w:rPr>
            </w:pPr>
          </w:p>
          <w:p w14:paraId="31C5A03F" w14:textId="575EFF76" w:rsidR="00D31751" w:rsidRPr="00F73D96" w:rsidRDefault="00D31751" w:rsidP="00D31751">
            <w:pPr>
              <w:pStyle w:val="Paragrafoelenco"/>
              <w:numPr>
                <w:ilvl w:val="0"/>
                <w:numId w:val="12"/>
              </w:numPr>
              <w:ind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 w:rsidR="00317237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317237" w:rsidRPr="00317237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da allegare alla SCIA o Istanza</w:t>
            </w:r>
            <w:r w:rsidRPr="00317237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hyperlink r:id="rId11" w:history="1">
              <w:r w:rsidRPr="00F73D96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</w:hyperlink>
          </w:p>
          <w:p w14:paraId="38105DE6" w14:textId="77777777" w:rsidR="00E00B4D" w:rsidRPr="000F09E6" w:rsidRDefault="00E00B4D" w:rsidP="00E00B4D">
            <w:pPr>
              <w:ind w:left="164"/>
              <w:rPr>
                <w:b/>
                <w:color w:val="C00000"/>
              </w:rPr>
            </w:pPr>
          </w:p>
          <w:p w14:paraId="66EF2568" w14:textId="77777777" w:rsidR="00E00B4D" w:rsidRPr="000F09E6" w:rsidRDefault="00E00B4D" w:rsidP="00E00B4D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0F09E6">
              <w:rPr>
                <w:b/>
                <w:color w:val="C00000"/>
              </w:rPr>
              <w:fldChar w:fldCharType="begin"/>
            </w:r>
            <w:r w:rsidRPr="000F09E6">
              <w:rPr>
                <w:b/>
                <w:color w:val="C00000"/>
              </w:rPr>
              <w:instrText>HYPERLINK "C:\\S.STEFANO TICINO\\5 Procedimenti\\8 Settore Agricolo\\Procedura Agriturismo.docx"</w:instrText>
            </w:r>
            <w:r w:rsidRPr="000F09E6">
              <w:rPr>
                <w:b/>
                <w:color w:val="C00000"/>
              </w:rPr>
              <w:fldChar w:fldCharType="separate"/>
            </w:r>
            <w:r w:rsidRPr="000F09E6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7F7AF359" w14:textId="35111C55" w:rsidR="00E00B4D" w:rsidRPr="00102D25" w:rsidRDefault="00E00B4D" w:rsidP="00E00B4D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0F09E6">
              <w:rPr>
                <w:b/>
                <w:color w:val="C00000"/>
              </w:rPr>
              <w:fldChar w:fldCharType="end"/>
            </w:r>
            <w:r w:rsidRPr="000F09E6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Chi intende attivare una struttura ricettiva di </w:t>
            </w:r>
            <w:r w:rsidR="000F09E6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Fattoria sociale</w:t>
            </w:r>
            <w:r w:rsidRPr="00102D25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 deve presentare al SUAP una SCIA </w:t>
            </w:r>
            <w:r w:rsidRPr="00102D25">
              <w:rPr>
                <w:color w:val="000000"/>
                <w:sz w:val="20"/>
                <w:szCs w:val="20"/>
                <w:u w:val="none"/>
              </w:rPr>
              <w:t xml:space="preserve">mediante lo sportello telematico </w:t>
            </w:r>
            <w:hyperlink r:id="rId12" w:history="1">
              <w:hyperlink r:id="rId13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102D25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102D25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60079012" w14:textId="4A59193F" w:rsidR="00E00B4D" w:rsidRPr="00296003" w:rsidRDefault="00E00B4D" w:rsidP="00E00B4D">
            <w:pPr>
              <w:spacing w:before="30"/>
              <w:ind w:left="164" w:right="312"/>
              <w:jc w:val="both"/>
              <w:rPr>
                <w:rStyle w:val="scelta-evidenziata1"/>
                <w:color w:val="000000"/>
                <w:u w:val="none"/>
              </w:rPr>
            </w:pPr>
            <w:r w:rsidRPr="00102D25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296003">
              <w:rPr>
                <w:b/>
                <w:color w:val="auto"/>
                <w:sz w:val="20"/>
                <w:szCs w:val="20"/>
                <w:u w:val="none"/>
              </w:rPr>
              <w:t>Agricoltura, Allevamento, Pesca e Attività estrattive</w:t>
            </w:r>
            <w:r w:rsidR="000F09E6">
              <w:rPr>
                <w:b/>
                <w:color w:val="auto"/>
                <w:sz w:val="20"/>
                <w:szCs w:val="20"/>
                <w:u w:val="none"/>
              </w:rPr>
              <w:t xml:space="preserve"> (Ateco da 01 a 09)</w:t>
            </w:r>
            <w:r w:rsidRPr="00296003">
              <w:rPr>
                <w:b/>
                <w:color w:val="auto"/>
                <w:sz w:val="20"/>
                <w:szCs w:val="20"/>
                <w:u w:val="none"/>
              </w:rPr>
              <w:t xml:space="preserve"> + Attività correlate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Fattoria sociale</w:t>
            </w:r>
            <w:r w:rsidRPr="00296003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,</w:t>
            </w:r>
            <w:r w:rsidRPr="00296003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296003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29600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96003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29600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96003">
              <w:rPr>
                <w:color w:val="auto"/>
                <w:sz w:val="20"/>
                <w:szCs w:val="20"/>
                <w:u w:val="none"/>
              </w:rPr>
              <w:lastRenderedPageBreak/>
              <w:t>procedere</w:t>
            </w:r>
            <w:r w:rsidRPr="0029600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9600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29600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gestone, cessazione attività +</w:t>
            </w:r>
            <w:r w:rsidRPr="00296003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296003">
              <w:rPr>
                <w:rStyle w:val="scelta-evidenziata1"/>
                <w:color w:val="000000"/>
                <w:u w:val="none"/>
              </w:rPr>
              <w:t>Richiesta di iscrizione all'elenco regionale di fattoria sociale</w:t>
            </w:r>
          </w:p>
          <w:p w14:paraId="2A2542C6" w14:textId="77777777" w:rsidR="00E00B4D" w:rsidRDefault="00E00B4D" w:rsidP="00E00B4D">
            <w:pPr>
              <w:spacing w:before="30"/>
              <w:ind w:left="164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</w:p>
          <w:p w14:paraId="725020E6" w14:textId="77777777" w:rsidR="000F09E6" w:rsidRDefault="000F09E6" w:rsidP="000F09E6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1C78F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070B1C68" w14:textId="77777777" w:rsidR="000F09E6" w:rsidRPr="0056509F" w:rsidRDefault="000F09E6" w:rsidP="000F09E6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4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504D7734" w14:textId="77777777" w:rsidR="000F09E6" w:rsidRDefault="000F09E6" w:rsidP="000F09E6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5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0B9C18DB" w14:textId="77777777" w:rsidR="000F09E6" w:rsidRDefault="000F09E6" w:rsidP="000F09E6">
            <w:pPr>
              <w:ind w:left="164" w:right="312"/>
              <w:jc w:val="both"/>
            </w:pPr>
          </w:p>
          <w:p w14:paraId="16241160" w14:textId="7F43A4D8" w:rsidR="000315AF" w:rsidRPr="00FA3346" w:rsidRDefault="00586953" w:rsidP="000315AF">
            <w:pPr>
              <w:ind w:left="164" w:right="312"/>
              <w:jc w:val="both"/>
              <w:rPr>
                <w:b/>
                <w:bCs/>
              </w:rPr>
            </w:pPr>
            <w:hyperlink r:id="rId16" w:history="1">
              <w:r w:rsidR="000315AF" w:rsidRPr="00FA3346">
                <w:rPr>
                  <w:rStyle w:val="Collegamentoipertestuale"/>
                  <w:b/>
                  <w:bCs/>
                </w:rPr>
                <w:t>Alleg</w:t>
              </w:r>
              <w:r w:rsidR="000315AF" w:rsidRPr="00FA3346">
                <w:rPr>
                  <w:rStyle w:val="Collegamentoipertestuale"/>
                  <w:b/>
                  <w:bCs/>
                </w:rPr>
                <w:t>a</w:t>
              </w:r>
              <w:r w:rsidR="000315AF" w:rsidRPr="00FA3346">
                <w:rPr>
                  <w:rStyle w:val="Collegamentoipertestuale"/>
                  <w:b/>
                  <w:bCs/>
                </w:rPr>
                <w:t>ti</w:t>
              </w:r>
            </w:hyperlink>
          </w:p>
          <w:p w14:paraId="0FE44494" w14:textId="77777777" w:rsidR="000315AF" w:rsidRDefault="000315AF" w:rsidP="000315AF">
            <w:pPr>
              <w:ind w:left="164" w:right="312"/>
              <w:jc w:val="both"/>
            </w:pPr>
          </w:p>
          <w:p w14:paraId="4327A577" w14:textId="184013DC" w:rsidR="000315AF" w:rsidRPr="00744B7C" w:rsidRDefault="00586953" w:rsidP="000315AF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7" w:history="1">
              <w:r w:rsidR="000315AF" w:rsidRPr="00317237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ATECO </w:t>
              </w:r>
              <w:r w:rsidR="000315AF" w:rsidRPr="00953CA7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u w:val="none"/>
                  <w:lang w:eastAsia="it-IT"/>
                </w:rPr>
                <w:t>(</w:t>
              </w:r>
            </w:hyperlink>
            <w:r w:rsidR="000315AF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</w:t>
            </w:r>
            <w:r w:rsidR="000315AF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agricoltura</w:t>
            </w:r>
            <w:r w:rsidR="000315AF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da </w:t>
            </w:r>
            <w:r w:rsidR="000315AF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01 a 09</w:t>
            </w:r>
            <w:r w:rsidR="000315AF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63039132" w14:textId="77777777" w:rsidR="000315AF" w:rsidRDefault="000315AF" w:rsidP="000315AF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1AE60DEC" w14:textId="32653F60" w:rsidR="000315AF" w:rsidRPr="00A960D3" w:rsidRDefault="000315AF" w:rsidP="000315AF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317237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"Definizioni/12%20Tariffe%20settore%20agricoltura.docx"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06B0D9A6" w14:textId="77777777" w:rsidR="000315AF" w:rsidRDefault="000315AF" w:rsidP="000315A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99A70A6" w14:textId="77777777" w:rsidR="000315AF" w:rsidRPr="00945B26" w:rsidRDefault="000315AF" w:rsidP="000315AF">
            <w:pPr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</w:p>
          <w:p w14:paraId="44E064C0" w14:textId="6C26E352" w:rsidR="000315AF" w:rsidRPr="00317237" w:rsidRDefault="00317237" w:rsidP="000315AF">
            <w:pPr>
              <w:pStyle w:val="Paragrafoelenco"/>
              <w:ind w:left="164"/>
              <w:rPr>
                <w:rStyle w:val="Collegamentoipertestuale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"Definizioni/13AG%20Tempistica.pdf" </w:instrText>
            </w:r>
            <w:r>
              <w:rPr>
                <w:b/>
              </w:rPr>
              <w:fldChar w:fldCharType="separate"/>
            </w:r>
            <w:r w:rsidR="000315AF" w:rsidRPr="00317237">
              <w:rPr>
                <w:rStyle w:val="Collegamentoipertestuale"/>
                <w:b/>
              </w:rPr>
              <w:t>Tempistica</w:t>
            </w:r>
          </w:p>
          <w:p w14:paraId="6F85E86C" w14:textId="27E3B697" w:rsidR="000315AF" w:rsidRDefault="00317237" w:rsidP="000315AF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b/>
              </w:rPr>
              <w:fldChar w:fldCharType="end"/>
            </w:r>
          </w:p>
          <w:p w14:paraId="24308C48" w14:textId="6418CBBC" w:rsidR="006515C6" w:rsidRPr="00317237" w:rsidRDefault="000315AF" w:rsidP="006515C6">
            <w:pPr>
              <w:ind w:left="164"/>
              <w:rPr>
                <w:rStyle w:val="Collegamentoipertestuale"/>
                <w:b/>
                <w:sz w:val="20"/>
                <w:szCs w:val="20"/>
              </w:rPr>
            </w:pPr>
            <w:r w:rsidRPr="00BC2691">
              <w:rPr>
                <w:rStyle w:val="Collegamentoipertestuale"/>
                <w:b/>
                <w:color w:val="C00000"/>
                <w:u w:val="none"/>
              </w:rPr>
              <w:t xml:space="preserve">Normativa di </w:t>
            </w:r>
            <w:proofErr w:type="gramStart"/>
            <w:r w:rsidRPr="00BC2691">
              <w:rPr>
                <w:rStyle w:val="Collegamentoipertestuale"/>
                <w:b/>
                <w:color w:val="C00000"/>
                <w:u w:val="none"/>
              </w:rPr>
              <w:t>riferimento</w:t>
            </w:r>
            <w:r w:rsidR="006515C6">
              <w:rPr>
                <w:rStyle w:val="Collegamentoipertestuale"/>
                <w:b/>
                <w:color w:val="C00000"/>
                <w:u w:val="none"/>
              </w:rPr>
              <w:t>:</w:t>
            </w: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</w:t>
            </w:r>
            <w:proofErr w:type="gramEnd"/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="00317237">
              <w:rPr>
                <w:b/>
                <w:sz w:val="20"/>
                <w:szCs w:val="20"/>
              </w:rPr>
              <w:fldChar w:fldCharType="begin"/>
            </w:r>
            <w:r w:rsidR="00317237">
              <w:rPr>
                <w:b/>
                <w:sz w:val="20"/>
                <w:szCs w:val="20"/>
              </w:rPr>
              <w:instrText xml:space="preserve"> HYPERLINK "../../TUR/Parte%208%5e.pdf" </w:instrText>
            </w:r>
            <w:r w:rsidR="00317237">
              <w:rPr>
                <w:b/>
                <w:sz w:val="20"/>
                <w:szCs w:val="20"/>
              </w:rPr>
              <w:fldChar w:fldCharType="separate"/>
            </w:r>
            <w:r w:rsidR="006515C6" w:rsidRPr="00317237">
              <w:rPr>
                <w:rStyle w:val="Collegamentoipertestuale"/>
                <w:b/>
                <w:sz w:val="20"/>
                <w:szCs w:val="20"/>
              </w:rPr>
              <w:t>Parte 8^ del TUR</w:t>
            </w:r>
          </w:p>
          <w:p w14:paraId="7F326CCB" w14:textId="4C32A977" w:rsidR="000315AF" w:rsidRPr="003B66FF" w:rsidRDefault="00317237" w:rsidP="000315AF">
            <w:pPr>
              <w:ind w:left="164"/>
              <w:rPr>
                <w:b/>
                <w:color w:val="0000FF"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4C84A7CC" w14:textId="77777777" w:rsidR="000315AF" w:rsidRPr="009D5CFF" w:rsidRDefault="000315AF" w:rsidP="000315AF">
            <w:pPr>
              <w:pStyle w:val="Paragrafoelenco"/>
              <w:rPr>
                <w:b/>
                <w:color w:val="C00000"/>
                <w:sz w:val="24"/>
                <w:szCs w:val="24"/>
              </w:rPr>
            </w:pPr>
          </w:p>
          <w:p w14:paraId="18262749" w14:textId="77777777" w:rsidR="000315AF" w:rsidRDefault="000315AF" w:rsidP="000315AF">
            <w:pPr>
              <w:spacing w:line="270" w:lineRule="atLeast"/>
              <w:ind w:left="164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BC2691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Pr="004A72E9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Legge regionale n. 31 del 2008</w:t>
              </w:r>
            </w:hyperlink>
          </w:p>
          <w:p w14:paraId="0ABDDDC2" w14:textId="77777777" w:rsidR="000315AF" w:rsidRDefault="000315AF" w:rsidP="000315AF">
            <w:pPr>
              <w:spacing w:line="270" w:lineRule="atLeast"/>
              <w:ind w:left="164"/>
              <w:jc w:val="both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b/>
                <w:color w:val="C00000"/>
                <w:u w:val="none"/>
              </w:rPr>
              <w:t xml:space="preserve">          </w:t>
            </w:r>
            <w:hyperlink r:id="rId19" w:history="1">
              <w:r w:rsidRPr="00FA3346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Regionale n. 5 del 2020</w:t>
              </w:r>
            </w:hyperlink>
            <w:r w:rsidRPr="00BC2691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t xml:space="preserve"> </w:t>
            </w:r>
          </w:p>
          <w:p w14:paraId="2A986110" w14:textId="058E93A8" w:rsidR="00445001" w:rsidRPr="000F09E6" w:rsidRDefault="000315AF" w:rsidP="000315AF">
            <w:pPr>
              <w:spacing w:line="270" w:lineRule="atLeast"/>
              <w:ind w:left="164"/>
              <w:jc w:val="both"/>
              <w:rPr>
                <w:rStyle w:val="Collegamentoipertestuale"/>
                <w:b/>
                <w:iCs/>
                <w:sz w:val="20"/>
                <w:szCs w:val="20"/>
              </w:rPr>
            </w:pP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          </w:t>
            </w:r>
            <w:r w:rsidR="000F09E6" w:rsidRPr="000F09E6">
              <w:rPr>
                <w:rStyle w:val="Collegamentoipertestuale"/>
                <w:b/>
                <w:iCs/>
                <w:color w:val="0F0991"/>
                <w:sz w:val="20"/>
                <w:szCs w:val="20"/>
              </w:rPr>
              <w:t xml:space="preserve"> </w:t>
            </w:r>
            <w:r w:rsidR="00445001" w:rsidRPr="000F09E6">
              <w:rPr>
                <w:rStyle w:val="Collegamentoipertestuale"/>
                <w:b/>
                <w:iCs/>
                <w:color w:val="0F0991"/>
                <w:sz w:val="20"/>
                <w:szCs w:val="20"/>
                <w:u w:val="none"/>
              </w:rPr>
              <w:fldChar w:fldCharType="begin"/>
            </w:r>
            <w:r>
              <w:rPr>
                <w:rStyle w:val="Collegamentoipertestuale"/>
                <w:b/>
                <w:iCs/>
                <w:color w:val="0F0991"/>
                <w:sz w:val="20"/>
                <w:szCs w:val="20"/>
                <w:u w:val="none"/>
              </w:rPr>
              <w:instrText>HYPERLINK "Definizioni/22AG%20riconoscimento%20qualifica%20fattoria%20sociale.pdf"</w:instrText>
            </w:r>
            <w:r w:rsidR="00445001" w:rsidRPr="000F09E6">
              <w:rPr>
                <w:rStyle w:val="Collegamentoipertestuale"/>
                <w:b/>
                <w:iCs/>
                <w:color w:val="0F0991"/>
                <w:sz w:val="20"/>
                <w:szCs w:val="20"/>
                <w:u w:val="none"/>
              </w:rPr>
              <w:fldChar w:fldCharType="separate"/>
            </w:r>
            <w:r w:rsidR="00445001" w:rsidRPr="000F09E6">
              <w:rPr>
                <w:rStyle w:val="Collegamentoipertestuale"/>
                <w:b/>
                <w:iCs/>
                <w:sz w:val="20"/>
                <w:szCs w:val="20"/>
              </w:rPr>
              <w:t>Procedimento e modulistica</w:t>
            </w:r>
          </w:p>
          <w:p w14:paraId="21093C50" w14:textId="32D063B4" w:rsidR="00E00B4D" w:rsidRPr="00485347" w:rsidRDefault="00445001" w:rsidP="00445001">
            <w:pPr>
              <w:spacing w:before="120" w:after="120"/>
              <w:ind w:left="164"/>
              <w:rPr>
                <w:b/>
                <w:color w:val="C00000"/>
                <w:sz w:val="24"/>
                <w:szCs w:val="24"/>
                <w:u w:val="none"/>
              </w:rPr>
            </w:pPr>
            <w:r w:rsidRPr="000F09E6">
              <w:rPr>
                <w:rStyle w:val="Collegamentoipertestuale"/>
                <w:b/>
                <w:iCs/>
                <w:color w:val="0F0991"/>
                <w:sz w:val="20"/>
                <w:szCs w:val="20"/>
                <w:u w:val="none"/>
              </w:rPr>
              <w:fldChar w:fldCharType="end"/>
            </w:r>
          </w:p>
        </w:tc>
      </w:tr>
    </w:tbl>
    <w:p w14:paraId="2688807B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0F23F5C"/>
    <w:multiLevelType w:val="hybridMultilevel"/>
    <w:tmpl w:val="E0EC7B56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47DB694A"/>
    <w:multiLevelType w:val="hybridMultilevel"/>
    <w:tmpl w:val="616CD15A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873F3"/>
    <w:multiLevelType w:val="hybridMultilevel"/>
    <w:tmpl w:val="7636629C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315AF"/>
    <w:rsid w:val="000A46C3"/>
    <w:rsid w:val="000E4B7E"/>
    <w:rsid w:val="000F09E6"/>
    <w:rsid w:val="000F3ADF"/>
    <w:rsid w:val="00102D25"/>
    <w:rsid w:val="00112873"/>
    <w:rsid w:val="00117F1E"/>
    <w:rsid w:val="001353F2"/>
    <w:rsid w:val="001564AA"/>
    <w:rsid w:val="00185A61"/>
    <w:rsid w:val="002032FB"/>
    <w:rsid w:val="002173BB"/>
    <w:rsid w:val="002210DE"/>
    <w:rsid w:val="00222871"/>
    <w:rsid w:val="0023487B"/>
    <w:rsid w:val="00276654"/>
    <w:rsid w:val="00296003"/>
    <w:rsid w:val="002A5D7C"/>
    <w:rsid w:val="002A6285"/>
    <w:rsid w:val="002B375D"/>
    <w:rsid w:val="00300641"/>
    <w:rsid w:val="00317237"/>
    <w:rsid w:val="00342D58"/>
    <w:rsid w:val="003528FA"/>
    <w:rsid w:val="0036449F"/>
    <w:rsid w:val="003A4A32"/>
    <w:rsid w:val="003A5CE3"/>
    <w:rsid w:val="003B66FF"/>
    <w:rsid w:val="003C5FBA"/>
    <w:rsid w:val="003E16C7"/>
    <w:rsid w:val="003E534A"/>
    <w:rsid w:val="0041512A"/>
    <w:rsid w:val="004257E1"/>
    <w:rsid w:val="0044342C"/>
    <w:rsid w:val="00445001"/>
    <w:rsid w:val="0045341A"/>
    <w:rsid w:val="00464806"/>
    <w:rsid w:val="004704B5"/>
    <w:rsid w:val="00485347"/>
    <w:rsid w:val="00493BD0"/>
    <w:rsid w:val="004B299B"/>
    <w:rsid w:val="004B455A"/>
    <w:rsid w:val="004F3CF0"/>
    <w:rsid w:val="004F59C5"/>
    <w:rsid w:val="004F667B"/>
    <w:rsid w:val="00506E58"/>
    <w:rsid w:val="00541DF2"/>
    <w:rsid w:val="00563374"/>
    <w:rsid w:val="005678FC"/>
    <w:rsid w:val="005754EF"/>
    <w:rsid w:val="00586953"/>
    <w:rsid w:val="005930C1"/>
    <w:rsid w:val="005B481F"/>
    <w:rsid w:val="005C68B2"/>
    <w:rsid w:val="005C720B"/>
    <w:rsid w:val="00621A5C"/>
    <w:rsid w:val="0062613B"/>
    <w:rsid w:val="00651378"/>
    <w:rsid w:val="006515C6"/>
    <w:rsid w:val="00692827"/>
    <w:rsid w:val="006B29D2"/>
    <w:rsid w:val="006B3A13"/>
    <w:rsid w:val="006C7151"/>
    <w:rsid w:val="00705665"/>
    <w:rsid w:val="00713CEA"/>
    <w:rsid w:val="00722092"/>
    <w:rsid w:val="00726675"/>
    <w:rsid w:val="00737DA2"/>
    <w:rsid w:val="00746376"/>
    <w:rsid w:val="0075509D"/>
    <w:rsid w:val="00773E17"/>
    <w:rsid w:val="00781C45"/>
    <w:rsid w:val="00784027"/>
    <w:rsid w:val="00790455"/>
    <w:rsid w:val="007A7B54"/>
    <w:rsid w:val="008162B9"/>
    <w:rsid w:val="0082478D"/>
    <w:rsid w:val="00855A1D"/>
    <w:rsid w:val="00891493"/>
    <w:rsid w:val="00897F79"/>
    <w:rsid w:val="008D52EC"/>
    <w:rsid w:val="008E5666"/>
    <w:rsid w:val="00945B26"/>
    <w:rsid w:val="00950C7F"/>
    <w:rsid w:val="00981DC1"/>
    <w:rsid w:val="009A4645"/>
    <w:rsid w:val="00A06B50"/>
    <w:rsid w:val="00A66A61"/>
    <w:rsid w:val="00AA458C"/>
    <w:rsid w:val="00AB2121"/>
    <w:rsid w:val="00AE45D9"/>
    <w:rsid w:val="00AE65BE"/>
    <w:rsid w:val="00AF1201"/>
    <w:rsid w:val="00B0731C"/>
    <w:rsid w:val="00B44D26"/>
    <w:rsid w:val="00B66F7C"/>
    <w:rsid w:val="00B8075E"/>
    <w:rsid w:val="00BD2A11"/>
    <w:rsid w:val="00BF42AE"/>
    <w:rsid w:val="00C459E8"/>
    <w:rsid w:val="00C75D34"/>
    <w:rsid w:val="00CD592E"/>
    <w:rsid w:val="00D16B5E"/>
    <w:rsid w:val="00D31751"/>
    <w:rsid w:val="00DC5DC3"/>
    <w:rsid w:val="00DF0435"/>
    <w:rsid w:val="00E00B4D"/>
    <w:rsid w:val="00E25843"/>
    <w:rsid w:val="00E660BB"/>
    <w:rsid w:val="00E72770"/>
    <w:rsid w:val="00E75639"/>
    <w:rsid w:val="00EA785A"/>
    <w:rsid w:val="00EB1403"/>
    <w:rsid w:val="00ED540E"/>
    <w:rsid w:val="00EE2771"/>
    <w:rsid w:val="00EE371A"/>
    <w:rsid w:val="00F044F3"/>
    <w:rsid w:val="00F2381A"/>
    <w:rsid w:val="00F312D0"/>
    <w:rsid w:val="00F33A15"/>
    <w:rsid w:val="00F72F90"/>
    <w:rsid w:val="00F850A2"/>
    <w:rsid w:val="00FA32BD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769F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003"/>
    <w:rPr>
      <w:rFonts w:ascii="Segoe UI" w:hAnsi="Segoe UI" w:cs="Segoe UI"/>
      <w:sz w:val="18"/>
      <w:szCs w:val="18"/>
    </w:rPr>
  </w:style>
  <w:style w:type="character" w:customStyle="1" w:styleId="scelta-evidenziata1">
    <w:name w:val="scelta-evidenziata1"/>
    <w:basedOn w:val="Carpredefinitoparagrafo"/>
    <w:rsid w:val="002960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19AG%20Requisiti%20delle%20fattorie%20sociali.pdf" TargetMode="External"/><Relationship Id="rId13" Type="http://schemas.openxmlformats.org/officeDocument/2006/relationships/hyperlink" Target="https://www.impresainungiorno.gov.it/web/guest/comune?codCatastale=L581" TargetMode="External"/><Relationship Id="rId18" Type="http://schemas.openxmlformats.org/officeDocument/2006/relationships/hyperlink" Target="http://normelombardia.consiglio.regione.lombardia.it/NormeLombardia/Accessibile/main.aspx?exp_coll=lr002008120500031&amp;view=showdoc&amp;iddoc=lr002008120500031&amp;selnode=lr00200812050003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Definizioni/18AG%20Requisiti%20soggettivi%20fattoria%20sociale.pdf" TargetMode="External"/><Relationship Id="rId12" Type="http://schemas.openxmlformats.org/officeDocument/2006/relationships/hyperlink" Target="http://www.impresainungiorno.gov.it/web/guest/comune?codCatastale=B137" TargetMode="External"/><Relationship Id="rId17" Type="http://schemas.openxmlformats.org/officeDocument/2006/relationships/hyperlink" Target="../../ATECO/Ateco%20Agricoltura.xlsx" TargetMode="External"/><Relationship Id="rId2" Type="http://schemas.openxmlformats.org/officeDocument/2006/relationships/styles" Target="styles.xml"/><Relationship Id="rId16" Type="http://schemas.openxmlformats.org/officeDocument/2006/relationships/hyperlink" Target="Allegati/AG1-2-3-4%20Agriturismo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Definizioni/6AG%20requisiti%20morali.pdf" TargetMode="External"/><Relationship Id="rId11" Type="http://schemas.openxmlformats.org/officeDocument/2006/relationships/hyperlink" Target="../Modulistica%20univoca/MU1%20Dichiarazione%20Componente%20PGT.pdf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0" Type="http://schemas.openxmlformats.org/officeDocument/2006/relationships/hyperlink" Target="../../INCENDIO/PREVENZIONE%20INCENDI.docx" TargetMode="External"/><Relationship Id="rId19" Type="http://schemas.openxmlformats.org/officeDocument/2006/relationships/hyperlink" Target="https://normelombardia.consiglio.regione.lombardia.it/normelombardia/accessibile/main.aspx?exp_coll=rr002020072400005&amp;view=showdoc&amp;iddoc=rr002020072400005&amp;selnode=rr0020200724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efinizioni/20AG%20Accreditamento%20alla%20rete%20delle%20fattorie%20sociali.pdf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25</cp:revision>
  <dcterms:created xsi:type="dcterms:W3CDTF">2018-08-05T12:48:00Z</dcterms:created>
  <dcterms:modified xsi:type="dcterms:W3CDTF">2021-05-12T10:20:00Z</dcterms:modified>
</cp:coreProperties>
</file>